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F5" w:rsidRDefault="001D19F5" w:rsidP="001D19F5">
      <w:pPr>
        <w:spacing w:after="0" w:line="240" w:lineRule="auto"/>
        <w:ind w:hanging="900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noProof/>
          <w:sz w:val="24"/>
          <w:szCs w:val="24"/>
          <w:lang w:eastAsia="ru-RU"/>
        </w:rPr>
        <w:drawing>
          <wp:inline distT="0" distB="0" distL="0" distR="0">
            <wp:extent cx="6324102" cy="8692737"/>
            <wp:effectExtent l="19050" t="0" r="498" b="0"/>
            <wp:docPr id="1" name="Рисунок 1" descr="C:\Users\Админ\Desktop\план пдд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лан пдд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122" cy="870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9F5" w:rsidRDefault="001D19F5" w:rsidP="001D19F5">
      <w:pPr>
        <w:spacing w:after="0" w:line="240" w:lineRule="auto"/>
        <w:ind w:hanging="900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1D19F5" w:rsidRDefault="001D19F5" w:rsidP="001D19F5">
      <w:pPr>
        <w:spacing w:after="0" w:line="240" w:lineRule="auto"/>
        <w:ind w:hanging="900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277C4" w:rsidRDefault="001D19F5" w:rsidP="001D19F5">
      <w:pPr>
        <w:spacing w:after="0" w:line="240" w:lineRule="auto"/>
        <w:ind w:hanging="900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 xml:space="preserve"> </w:t>
      </w:r>
    </w:p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/>
          <w:b/>
          <w:sz w:val="32"/>
          <w:szCs w:val="32"/>
          <w:lang w:eastAsia="ru-RU"/>
        </w:rPr>
        <w:t>Цель:</w:t>
      </w: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</w:p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Обеспечение безопасности ребенка - дошкольника, формирование навыков адекватного поведения в различных неожиданных ситуациях с целью предупреждения дорожно-транспортного травматизма.</w:t>
      </w:r>
    </w:p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/>
          <w:b/>
          <w:sz w:val="32"/>
          <w:szCs w:val="32"/>
          <w:lang w:eastAsia="ru-RU"/>
        </w:rPr>
        <w:t>Задачи:</w:t>
      </w: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</w:p>
    <w:p w:rsidR="00A40034" w:rsidRDefault="00A40034" w:rsidP="00A40034">
      <w:pPr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Формировать знания у детей о ПДД через игры и создание игровых ситуаций.</w:t>
      </w:r>
    </w:p>
    <w:p w:rsidR="00A40034" w:rsidRDefault="00A40034" w:rsidP="00A40034">
      <w:pPr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Создавать развивающую среду с целью приобретения у детей опыта поведения на улицах и дорогах города.</w:t>
      </w:r>
    </w:p>
    <w:p w:rsidR="00A40034" w:rsidRDefault="00A40034" w:rsidP="00A40034">
      <w:pPr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Укреплять взаимодействие с окружающим социумом по предупреждению дорожно-транспортного травматизма среди воспитанников ДОУ.</w:t>
      </w:r>
    </w:p>
    <w:p w:rsidR="00A40034" w:rsidRDefault="00A40034" w:rsidP="00A40034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spacing w:after="0" w:line="240" w:lineRule="auto"/>
        <w:jc w:val="both"/>
        <w:rPr>
          <w:rFonts w:ascii="Liberation Serif" w:eastAsia="Times New Roman" w:hAnsi="Liberation Serif"/>
          <w:b/>
          <w:sz w:val="32"/>
          <w:szCs w:val="32"/>
          <w:lang w:eastAsia="ru-RU"/>
        </w:rPr>
      </w:pP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/>
          <w:b/>
          <w:sz w:val="32"/>
          <w:szCs w:val="32"/>
          <w:lang w:eastAsia="ru-RU"/>
        </w:rPr>
        <w:t>Основополагающие документы:</w:t>
      </w: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Примерная основная общеобразовательная программа дошкольного образования.</w:t>
      </w:r>
    </w:p>
    <w:p w:rsidR="00A40034" w:rsidRDefault="00A40034" w:rsidP="00A40034">
      <w:pPr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Федеральный Закон «О безопасности дорожного движения» от 10.12.1995г. №196-ФЗ.</w:t>
      </w:r>
    </w:p>
    <w:p w:rsidR="00A40034" w:rsidRDefault="00A40034" w:rsidP="00A40034">
      <w:pPr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Парциальная программа «Программа по основам безопасности жизнедеятельности детей дошкольного возраста» под редакцией Авдеевой Н., Князевой О., </w:t>
      </w:r>
      <w:proofErr w:type="spellStart"/>
      <w:r>
        <w:rPr>
          <w:rFonts w:ascii="Liberation Serif" w:eastAsia="Times New Roman" w:hAnsi="Liberation Serif"/>
          <w:sz w:val="28"/>
          <w:szCs w:val="28"/>
          <w:lang w:eastAsia="ru-RU"/>
        </w:rPr>
        <w:t>Стеркиной</w:t>
      </w:r>
      <w:proofErr w:type="spellEnd"/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Р.</w:t>
      </w:r>
    </w:p>
    <w:p w:rsidR="00A40034" w:rsidRDefault="00A40034" w:rsidP="00A40034">
      <w:pPr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Годовой план</w:t>
      </w:r>
      <w:r w:rsidR="00D277C4">
        <w:rPr>
          <w:rFonts w:ascii="Liberation Serif" w:eastAsia="Times New Roman" w:hAnsi="Liberation Serif"/>
          <w:sz w:val="28"/>
          <w:szCs w:val="28"/>
          <w:lang w:eastAsia="ru-RU"/>
        </w:rPr>
        <w:t xml:space="preserve"> МАДОУ «Детский сад № 23» на 2024 – 2025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учебный год.</w:t>
      </w: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/>
          <w:b/>
          <w:sz w:val="32"/>
          <w:szCs w:val="32"/>
          <w:lang w:eastAsia="ru-RU"/>
        </w:rPr>
        <w:t>Материальное обеспечение:</w:t>
      </w:r>
    </w:p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Создание развивающего пространства в ДОУ:</w:t>
      </w:r>
    </w:p>
    <w:p w:rsidR="00A40034" w:rsidRDefault="00A40034" w:rsidP="00A40034">
      <w:pPr>
        <w:numPr>
          <w:ilvl w:val="1"/>
          <w:numId w:val="1"/>
        </w:num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центры безопасности в ДОУ, группах;</w:t>
      </w:r>
    </w:p>
    <w:p w:rsidR="00A40034" w:rsidRDefault="00A40034" w:rsidP="00A40034">
      <w:pPr>
        <w:numPr>
          <w:ilvl w:val="1"/>
          <w:numId w:val="1"/>
        </w:num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макеты улиц и дорог;</w:t>
      </w:r>
    </w:p>
    <w:p w:rsidR="00A40034" w:rsidRDefault="00A40034" w:rsidP="00A40034">
      <w:pPr>
        <w:numPr>
          <w:ilvl w:val="1"/>
          <w:numId w:val="1"/>
        </w:num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оборудованная площадка для изучения ПДД;</w:t>
      </w:r>
    </w:p>
    <w:p w:rsidR="00A40034" w:rsidRDefault="00A40034" w:rsidP="00A40034">
      <w:pPr>
        <w:numPr>
          <w:ilvl w:val="1"/>
          <w:numId w:val="1"/>
        </w:num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игровые и методические пособия.</w:t>
      </w: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tbl>
      <w:tblPr>
        <w:tblW w:w="103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1429"/>
        <w:gridCol w:w="3684"/>
        <w:gridCol w:w="16"/>
        <w:gridCol w:w="2413"/>
        <w:gridCol w:w="2120"/>
        <w:gridCol w:w="6"/>
      </w:tblGrid>
      <w:tr w:rsidR="00A40034" w:rsidTr="00A40034">
        <w:trPr>
          <w:gridAfter w:val="1"/>
          <w:wAfter w:w="6" w:type="dxa"/>
          <w:trHeight w:val="38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sz w:val="24"/>
                <w:szCs w:val="24"/>
              </w:rPr>
              <w:t>Сроки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sz w:val="24"/>
                <w:szCs w:val="24"/>
              </w:rPr>
              <w:t>Ответственный</w:t>
            </w:r>
          </w:p>
        </w:tc>
      </w:tr>
      <w:tr w:rsidR="00A40034" w:rsidTr="00A40034">
        <w:trPr>
          <w:gridAfter w:val="1"/>
          <w:wAfter w:w="6" w:type="dxa"/>
          <w:trHeight w:val="143"/>
        </w:trPr>
        <w:tc>
          <w:tcPr>
            <w:tcW w:w="10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sz w:val="24"/>
                <w:szCs w:val="24"/>
              </w:rPr>
              <w:t>1. РАБОТА С ПЕДАГОГИЧЕСКИМ КОЛЛЕКТИВОМ</w:t>
            </w: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napToGrid w:val="0"/>
              <w:spacing w:after="0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>Реализовать комплекс мероприятий по подготовке празднования очередного «Дня Знаний».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napToGrid w:val="0"/>
              <w:spacing w:after="0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 xml:space="preserve">Август - сентябрь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Заместитель заведующего по воспитательной и методической работе (далее </w:t>
            </w:r>
            <w:r w:rsidRPr="00D277C4">
              <w:rPr>
                <w:rFonts w:ascii="Liberation Serif" w:eastAsia="Times New Roman" w:hAnsi="Liberation Serif"/>
                <w:sz w:val="24"/>
                <w:szCs w:val="24"/>
              </w:rPr>
              <w:t>Заместитель заведующего по ВМР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)</w:t>
            </w:r>
          </w:p>
        </w:tc>
      </w:tr>
      <w:tr w:rsidR="00D277C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Консультация «Организация педагогической работы с дошкольниками по ПДД»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Pr="00D277C4" w:rsidRDefault="00D277C4" w:rsidP="00D277C4">
            <w:pPr>
              <w:jc w:val="center"/>
              <w:rPr>
                <w:rFonts w:ascii="Liberation Serif" w:hAnsi="Liberation Serif"/>
              </w:rPr>
            </w:pPr>
            <w:r w:rsidRPr="00D277C4">
              <w:rPr>
                <w:rFonts w:ascii="Liberation Serif" w:hAnsi="Liberation Serif"/>
              </w:rPr>
              <w:t>Заместитель заведующего по ВМР</w:t>
            </w:r>
          </w:p>
        </w:tc>
      </w:tr>
      <w:tr w:rsidR="00D277C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Консультация «Использование активных методов обучения дошкольников правилам дорожного движения»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Октябрь</w:t>
            </w:r>
          </w:p>
          <w:p w:rsidR="00D277C4" w:rsidRDefault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Pr="00D277C4" w:rsidRDefault="00D277C4" w:rsidP="00D277C4">
            <w:pPr>
              <w:jc w:val="center"/>
              <w:rPr>
                <w:rFonts w:ascii="Liberation Serif" w:hAnsi="Liberation Serif"/>
              </w:rPr>
            </w:pPr>
            <w:r w:rsidRPr="00D277C4">
              <w:rPr>
                <w:rFonts w:ascii="Liberation Serif" w:hAnsi="Liberation Serif"/>
              </w:rPr>
              <w:t>Заместитель заведующего по ВМР</w:t>
            </w: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Обновить и дополнить атрибутами сюжетно-ролевые игры по ПДД 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Декабрь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Педагоги групп</w:t>
            </w:r>
          </w:p>
        </w:tc>
      </w:tr>
      <w:tr w:rsidR="00A40034" w:rsidTr="00A40034">
        <w:trPr>
          <w:gridAfter w:val="1"/>
          <w:wAfter w:w="6" w:type="dxa"/>
          <w:trHeight w:val="42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5.</w:t>
            </w:r>
          </w:p>
        </w:tc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sz w:val="24"/>
                <w:szCs w:val="24"/>
              </w:rPr>
              <w:t>Организация и проведение профилактических акций</w:t>
            </w:r>
          </w:p>
        </w:tc>
      </w:tr>
      <w:tr w:rsidR="00A40034" w:rsidTr="00D277C4">
        <w:trPr>
          <w:gridAfter w:val="1"/>
          <w:wAfter w:w="6" w:type="dxa"/>
          <w:trHeight w:val="42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- «Кто знает, тот всё соблюдает»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Педагоги групп, </w:t>
            </w:r>
            <w:r w:rsidR="00D277C4">
              <w:rPr>
                <w:rFonts w:ascii="Liberation Serif" w:eastAsia="Times New Roman" w:hAnsi="Liberation Serif"/>
                <w:sz w:val="24"/>
                <w:szCs w:val="24"/>
              </w:rPr>
              <w:t>специалисты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</w:t>
            </w:r>
          </w:p>
        </w:tc>
      </w:tr>
      <w:tr w:rsidR="00A40034" w:rsidTr="00D277C4">
        <w:trPr>
          <w:gridAfter w:val="1"/>
          <w:wAfter w:w="6" w:type="dxa"/>
          <w:trHeight w:val="44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  <w:t>- «Уступи дорогу»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>Октябрь.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44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>- «Декада дорожной безопасности»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  <w:t xml:space="preserve">Ноябрь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44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  <w:t>- «День памяти жертв ДТП»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  <w:t xml:space="preserve">Ноябрь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44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  <w:t>- «Внимание, каникулы!»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  <w:t xml:space="preserve">Декабрь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44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  <w:t>- «Безопасность детей – забота взрослых!»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  <w:t xml:space="preserve">Январь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44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  <w:t>- «Безопасные каникулы!»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  <w:t xml:space="preserve">Март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44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>- «Двухколесная азбука»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  <w:t xml:space="preserve">Апрель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44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>- «Мы за безопасное лето!»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ar-SA"/>
              </w:rPr>
              <w:t xml:space="preserve">Май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6.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>профилактической акции «Внимание, дети!»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napToGrid w:val="0"/>
              <w:spacing w:after="0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 xml:space="preserve">Август – сентябрь </w:t>
            </w:r>
          </w:p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 xml:space="preserve">Май-июнь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D277C4">
              <w:rPr>
                <w:rFonts w:ascii="Liberation Serif" w:eastAsia="Times New Roman" w:hAnsi="Liberation Serif"/>
                <w:sz w:val="24"/>
                <w:szCs w:val="24"/>
              </w:rPr>
              <w:t>Заместитель заведующего по ВМР</w:t>
            </w: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7.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 xml:space="preserve">Обновить схемы безопасных маршрутов движения детей «детский сад – дом - детский сад», в которых отразить «опасные» места на дорогах.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 xml:space="preserve">Сентябрь - октябрь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D277C4">
              <w:rPr>
                <w:rFonts w:ascii="Liberation Serif" w:eastAsia="Times New Roman" w:hAnsi="Liberation Serif"/>
                <w:sz w:val="24"/>
                <w:szCs w:val="24"/>
              </w:rPr>
              <w:t>Педагоги групп, специалисты</w:t>
            </w: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10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sz w:val="24"/>
                <w:szCs w:val="24"/>
              </w:rPr>
              <w:t>2. РАБОТА С ДЕТЬМИ</w:t>
            </w: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/>
                <w:sz w:val="24"/>
                <w:szCs w:val="24"/>
              </w:rPr>
              <w:t>Экскурсии и целевые прогулки:</w:t>
            </w:r>
          </w:p>
          <w:p w:rsidR="00A40034" w:rsidRDefault="00A40034" w:rsidP="004719A8">
            <w:pPr>
              <w:numPr>
                <w:ilvl w:val="0"/>
                <w:numId w:val="3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Наблюдение за движением пешеходов</w:t>
            </w:r>
          </w:p>
          <w:p w:rsidR="00A40034" w:rsidRDefault="00A40034" w:rsidP="004719A8">
            <w:pPr>
              <w:numPr>
                <w:ilvl w:val="0"/>
                <w:numId w:val="3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Наблюдение за движением транспорта</w:t>
            </w:r>
          </w:p>
          <w:p w:rsidR="00A40034" w:rsidRDefault="00A40034" w:rsidP="004719A8">
            <w:pPr>
              <w:numPr>
                <w:ilvl w:val="0"/>
                <w:numId w:val="3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Рассматривание видов транспорта </w:t>
            </w:r>
          </w:p>
          <w:p w:rsidR="00A40034" w:rsidRDefault="00A40034" w:rsidP="004719A8">
            <w:pPr>
              <w:numPr>
                <w:ilvl w:val="0"/>
                <w:numId w:val="3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Прогулка к пешеходному переходу</w:t>
            </w:r>
          </w:p>
          <w:p w:rsidR="00A40034" w:rsidRDefault="00A40034" w:rsidP="004719A8">
            <w:pPr>
              <w:numPr>
                <w:ilvl w:val="0"/>
                <w:numId w:val="3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Знакомство с улицей</w:t>
            </w:r>
          </w:p>
          <w:p w:rsidR="00A40034" w:rsidRDefault="00A40034" w:rsidP="004719A8">
            <w:pPr>
              <w:numPr>
                <w:ilvl w:val="0"/>
                <w:numId w:val="3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Наблюдение за движением транспорта </w:t>
            </w:r>
          </w:p>
          <w:p w:rsidR="00A40034" w:rsidRDefault="00A40034" w:rsidP="004719A8">
            <w:pPr>
              <w:numPr>
                <w:ilvl w:val="0"/>
                <w:numId w:val="3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Знаки на дороге – место установки, назначение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Сентябрь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Ноябрь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Декабрь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Ноябрь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Январь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Март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Май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Педагоги групп</w:t>
            </w: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/>
              </w:rPr>
              <w:t>Беседы:</w:t>
            </w:r>
          </w:p>
          <w:p w:rsidR="00A40034" w:rsidRDefault="00A40034" w:rsidP="004719A8">
            <w:pPr>
              <w:numPr>
                <w:ilvl w:val="0"/>
                <w:numId w:val="4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Что ты знаешь об улице?</w:t>
            </w:r>
          </w:p>
          <w:p w:rsidR="00A40034" w:rsidRDefault="00A40034" w:rsidP="004719A8">
            <w:pPr>
              <w:numPr>
                <w:ilvl w:val="0"/>
                <w:numId w:val="4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Мы пешеходы - места движения пешеходов, их название, назначение</w:t>
            </w:r>
          </w:p>
          <w:p w:rsidR="00A40034" w:rsidRDefault="00A40034" w:rsidP="004719A8">
            <w:pPr>
              <w:numPr>
                <w:ilvl w:val="0"/>
                <w:numId w:val="4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Правила поведения на дороге</w:t>
            </w:r>
          </w:p>
          <w:p w:rsidR="00A40034" w:rsidRDefault="00A40034" w:rsidP="004719A8">
            <w:pPr>
              <w:numPr>
                <w:ilvl w:val="0"/>
                <w:numId w:val="4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Машины на улицах города – виды транспорта</w:t>
            </w:r>
          </w:p>
          <w:p w:rsidR="00A40034" w:rsidRDefault="00A40034" w:rsidP="004719A8">
            <w:pPr>
              <w:numPr>
                <w:ilvl w:val="0"/>
                <w:numId w:val="4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Что можно и что нельзя</w:t>
            </w:r>
          </w:p>
          <w:p w:rsidR="00A40034" w:rsidRDefault="00A40034" w:rsidP="004719A8">
            <w:pPr>
              <w:numPr>
                <w:ilvl w:val="0"/>
                <w:numId w:val="4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Помощники на дороге – знаки, светофор, регулировщик</w:t>
            </w:r>
          </w:p>
          <w:p w:rsidR="00A40034" w:rsidRDefault="00A40034" w:rsidP="004719A8">
            <w:pPr>
              <w:numPr>
                <w:ilvl w:val="0"/>
                <w:numId w:val="4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Будь внимателен!</w:t>
            </w:r>
          </w:p>
          <w:p w:rsidR="00A40034" w:rsidRDefault="00A40034" w:rsidP="004719A8">
            <w:pPr>
              <w:numPr>
                <w:ilvl w:val="0"/>
                <w:numId w:val="5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Транспорт в поселке: места и правила парковки, пешеходные зоны, ограничивающие знаки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Сентябрь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Октябрь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Ноябрь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Декабрь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Февраль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Март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Апрель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Май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 xml:space="preserve">Педагоги групп </w:t>
            </w: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/>
              </w:rPr>
              <w:t>Сюжетно-ролевые игры:</w:t>
            </w:r>
          </w:p>
          <w:p w:rsidR="00A40034" w:rsidRDefault="00A40034" w:rsidP="004719A8">
            <w:pPr>
              <w:numPr>
                <w:ilvl w:val="0"/>
                <w:numId w:val="5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«Путешествие по улицам города», «Улица и пешеходы», «Светофор», «Путешествие с Незнайкой», «Поездка на автомобиле», «Автопарковка», «Станция технического обслуживания», «Автомастерская»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Педагоги групп</w:t>
            </w: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/>
              </w:rPr>
              <w:t>Дидактические игры:</w:t>
            </w:r>
          </w:p>
          <w:p w:rsidR="00A40034" w:rsidRDefault="00A40034" w:rsidP="004719A8">
            <w:pPr>
              <w:numPr>
                <w:ilvl w:val="0"/>
                <w:numId w:val="6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Times New Roman" w:hAnsi="Liberation Serif"/>
              </w:rPr>
              <w:t>«Наша улица», «Светофор» «Поставь дорожный знак», «Теремок», «Угадай, какой знак», «Улица города»,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  <w:proofErr w:type="gram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 xml:space="preserve">Педагоги групп </w:t>
            </w: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5.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i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/>
              </w:rPr>
              <w:t>Подвижные игры:</w:t>
            </w:r>
          </w:p>
          <w:p w:rsidR="00A40034" w:rsidRDefault="00A40034" w:rsidP="004719A8">
            <w:pPr>
              <w:numPr>
                <w:ilvl w:val="0"/>
                <w:numId w:val="7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Times New Roman" w:hAnsi="Liberation Serif"/>
              </w:rPr>
              <w:t xml:space="preserve">«Воробышки и автомобиль», «Будь внимательным», «Разноцветные автомобили», «Мы едем, едем, едем …», «Стоп!», «Разноцветные дорожки», «Чья команда скорее соберется», «Велогонки», «Лошадки», «Горелки», «Найди свой цвет» </w:t>
            </w:r>
            <w:proofErr w:type="gram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 xml:space="preserve">Педагоги групп </w:t>
            </w: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6.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i/>
              </w:rPr>
              <w:t>Художественная литература для чтения и заучивания</w:t>
            </w:r>
            <w:r>
              <w:rPr>
                <w:rFonts w:ascii="Liberation Serif" w:eastAsia="Times New Roman" w:hAnsi="Liberation Serif"/>
              </w:rPr>
              <w:t>:</w:t>
            </w:r>
          </w:p>
          <w:p w:rsidR="00A40034" w:rsidRDefault="00A40034" w:rsidP="004719A8">
            <w:pPr>
              <w:numPr>
                <w:ilvl w:val="0"/>
                <w:numId w:val="8"/>
              </w:numPr>
              <w:tabs>
                <w:tab w:val="num" w:pos="432"/>
              </w:tabs>
              <w:spacing w:after="0" w:line="240" w:lineRule="auto"/>
              <w:ind w:left="432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Times New Roman" w:hAnsi="Liberation Serif"/>
              </w:rPr>
              <w:t xml:space="preserve">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</w:t>
            </w:r>
            <w:proofErr w:type="spellStart"/>
            <w:r>
              <w:rPr>
                <w:rFonts w:ascii="Liberation Serif" w:eastAsia="Times New Roman" w:hAnsi="Liberation Serif"/>
              </w:rPr>
              <w:t>Бедерев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«Если бы…»;  А. Северный «Светофор»; В. </w:t>
            </w:r>
            <w:proofErr w:type="spellStart"/>
            <w:r>
              <w:rPr>
                <w:rFonts w:ascii="Liberation Serif" w:eastAsia="Times New Roman" w:hAnsi="Liberation Serif"/>
              </w:rPr>
              <w:t>Семернин</w:t>
            </w:r>
            <w:proofErr w:type="spellEnd"/>
            <w:r>
              <w:rPr>
                <w:rFonts w:ascii="Liberation Serif" w:eastAsia="Times New Roman" w:hAnsi="Liberation Serif"/>
              </w:rPr>
              <w:t xml:space="preserve"> «Запрещается - разрешается»</w:t>
            </w:r>
            <w:proofErr w:type="gram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В течение года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</w:rPr>
              <w:t>Педагоги групп</w:t>
            </w: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7.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Выставка детских рисунков «Мы – за безопасный мир»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Октябрь 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Педагоги групп</w:t>
            </w:r>
          </w:p>
        </w:tc>
      </w:tr>
      <w:tr w:rsidR="00A40034" w:rsidTr="00D277C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День памяти жертв ДТП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Ноябрь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9.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Конкурс плакатов по ПДД и ДДТТ.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Декабрь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10.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Конкурс среди детей старших групп на знание ПДД в форме сюжетно-ролевой игры.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Апрель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11.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Акция «Внимание, дети!»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napToGri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 xml:space="preserve">Август – сентябрь </w:t>
            </w:r>
          </w:p>
          <w:p w:rsidR="00A40034" w:rsidRDefault="00A40034" w:rsidP="00D277C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 xml:space="preserve">Май-июнь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12.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«Неделя безопасности»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Август </w:t>
            </w:r>
          </w:p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Декабрь </w:t>
            </w:r>
          </w:p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A40034" w:rsidTr="00A40034">
        <w:trPr>
          <w:gridAfter w:val="1"/>
          <w:wAfter w:w="6" w:type="dxa"/>
          <w:trHeight w:val="143"/>
        </w:trPr>
        <w:tc>
          <w:tcPr>
            <w:tcW w:w="10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sz w:val="24"/>
                <w:szCs w:val="24"/>
              </w:rPr>
              <w:t>3. РАБОТА С РОДИТЕЛЯМИ</w:t>
            </w: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Включение блока о ПДД на родительских собраниях в каждой возрастной группе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 раз в квартал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Педагоги групп, музыкальный руководитель </w:t>
            </w:r>
          </w:p>
        </w:tc>
      </w:tr>
      <w:tr w:rsidR="00A40034" w:rsidTr="00D277C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Октябрь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Оформление плакатов «Осторожно, пешеход!»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Ноябрь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Акция «Автокресло»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Декабрь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A40034" w:rsidTr="00D277C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5.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Конкурс буклетов по ПДД и ДДТТ.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Апрель 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A40034" w:rsidTr="00A40034">
        <w:trPr>
          <w:gridAfter w:val="1"/>
          <w:wAfter w:w="6" w:type="dxa"/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6.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Родительский патруль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 раз в квартал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Педагоги групп</w:t>
            </w:r>
          </w:p>
        </w:tc>
      </w:tr>
      <w:tr w:rsidR="00A40034" w:rsidTr="00A40034">
        <w:trPr>
          <w:gridAfter w:val="5"/>
          <w:wAfter w:w="8239" w:type="dxa"/>
          <w:trHeight w:val="257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A40034" w:rsidTr="00A40034">
        <w:trPr>
          <w:trHeight w:val="382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sz w:val="24"/>
                <w:szCs w:val="24"/>
              </w:rPr>
              <w:t>4. МЕТОДИЧЕСКАЯ РАБОТА</w:t>
            </w:r>
          </w:p>
        </w:tc>
      </w:tr>
      <w:tr w:rsidR="00A40034" w:rsidTr="00A40034">
        <w:trPr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pStyle w:val="20"/>
              <w:shd w:val="clear" w:color="auto" w:fill="auto"/>
              <w:spacing w:line="240" w:lineRule="auto"/>
              <w:ind w:left="320" w:hanging="315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Оформление выставки в методическом кабинете «Дорога для нас безопасна»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 w:rsidP="00D277C4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D277C4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D277C4" w:rsidTr="007E6E60">
        <w:trPr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>
            <w:pPr>
              <w:pStyle w:val="20"/>
              <w:shd w:val="clear" w:color="auto" w:fill="auto"/>
              <w:ind w:left="5" w:firstLine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Пополнение методического кабинета и групп методической, детской литературой и наглядными пособиями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>
            <w:pPr>
              <w:pStyle w:val="20"/>
              <w:shd w:val="clear" w:color="auto" w:fill="auto"/>
              <w:spacing w:line="307" w:lineRule="exact"/>
              <w:ind w:left="120"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C4" w:rsidRPr="007E6E60" w:rsidRDefault="007E6E60" w:rsidP="00D277C4">
            <w:pPr>
              <w:jc w:val="center"/>
              <w:rPr>
                <w:rFonts w:ascii="Liberation Serif" w:hAnsi="Liberation Serif"/>
              </w:rPr>
            </w:pPr>
            <w:r w:rsidRPr="007E6E60">
              <w:rPr>
                <w:rFonts w:ascii="Liberation Serif" w:hAnsi="Liberation Serif"/>
              </w:rPr>
              <w:t>Заместитель заведующего по ВМР</w:t>
            </w:r>
          </w:p>
        </w:tc>
      </w:tr>
      <w:tr w:rsidR="00D277C4" w:rsidTr="007E6E60">
        <w:trPr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 w:rsidP="007E6E60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3.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 w:rsidP="007E6E60">
            <w:pPr>
              <w:pStyle w:val="20"/>
              <w:shd w:val="clear" w:color="auto" w:fill="auto"/>
              <w:spacing w:after="200"/>
              <w:ind w:left="147" w:hanging="67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Контроль организации работы с детьми по теме «Дорожная азбука»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 w:rsidP="007E6E60">
            <w:pPr>
              <w:pStyle w:val="20"/>
              <w:shd w:val="clear" w:color="auto" w:fill="auto"/>
              <w:spacing w:after="200" w:line="322" w:lineRule="exact"/>
              <w:ind w:left="120"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C4" w:rsidRPr="007E6E60" w:rsidRDefault="007E6E60" w:rsidP="007E6E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6E60">
              <w:rPr>
                <w:rFonts w:ascii="Liberation Serif" w:hAnsi="Liberation Serif"/>
                <w:sz w:val="24"/>
                <w:szCs w:val="24"/>
              </w:rPr>
              <w:t>Заместитель заведующего по ВМР</w:t>
            </w:r>
          </w:p>
        </w:tc>
      </w:tr>
      <w:tr w:rsidR="00D277C4" w:rsidTr="007E6E60">
        <w:trPr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 w:rsidP="007E6E60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4.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 w:rsidP="007E6E60">
            <w:pPr>
              <w:pStyle w:val="20"/>
              <w:shd w:val="clear" w:color="auto" w:fill="auto"/>
              <w:spacing w:after="200"/>
              <w:ind w:left="80" w:firstLine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Обсуждение проблемы дорожно-транспортного травматизма в педагогическом совете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C4" w:rsidRDefault="00D277C4" w:rsidP="007E6E60">
            <w:pPr>
              <w:pStyle w:val="20"/>
              <w:shd w:val="clear" w:color="auto" w:fill="auto"/>
              <w:spacing w:after="200" w:line="240" w:lineRule="auto"/>
              <w:ind w:left="120"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C4" w:rsidRPr="007E6E60" w:rsidRDefault="007E6E60" w:rsidP="007E6E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6E60">
              <w:rPr>
                <w:rFonts w:ascii="Liberation Serif" w:hAnsi="Liberation Serif"/>
                <w:sz w:val="24"/>
                <w:szCs w:val="24"/>
              </w:rPr>
              <w:t>Заместитель заведующего по ВМР</w:t>
            </w:r>
          </w:p>
        </w:tc>
      </w:tr>
      <w:tr w:rsidR="00A40034" w:rsidTr="00A40034">
        <w:trPr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6.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pStyle w:val="20"/>
              <w:shd w:val="clear" w:color="auto" w:fill="auto"/>
              <w:spacing w:line="322" w:lineRule="exact"/>
              <w:ind w:left="80" w:firstLine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Конкурс детских работ на тему «Правила дорожного движения»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  <w:rPr>
                <w:rFonts w:ascii="Liberation Serif" w:hAnsi="Liberation Serif"/>
                <w:sz w:val="22"/>
                <w:szCs w:val="22"/>
                <w:lang w:eastAsia="ru-RU"/>
              </w:rPr>
            </w:pPr>
            <w:r>
              <w:rPr>
                <w:rFonts w:ascii="Liberation Serif" w:hAnsi="Liberation Serif"/>
                <w:sz w:val="22"/>
                <w:szCs w:val="22"/>
                <w:lang w:eastAsia="ru-RU"/>
              </w:rPr>
              <w:t>Апрель – май 2024 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7E6E6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E6E60">
              <w:rPr>
                <w:rFonts w:ascii="Liberation Serif" w:hAnsi="Liberation Serif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A40034" w:rsidTr="00A40034">
        <w:trPr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7.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pStyle w:val="20"/>
              <w:shd w:val="clear" w:color="auto" w:fill="auto"/>
              <w:spacing w:line="326" w:lineRule="exact"/>
              <w:ind w:left="80" w:firstLine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Подбор и систематизация игр по всем группам по теме «Правила дорожного движения»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7E6E60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E6E60">
              <w:rPr>
                <w:rFonts w:ascii="Liberation Serif" w:hAnsi="Liberation Serif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A40034" w:rsidTr="00A40034">
        <w:trPr>
          <w:trHeight w:val="382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5. МЕЖВЕДОМСТВЕННЫЕ СВЯЗИ</w:t>
            </w:r>
          </w:p>
        </w:tc>
      </w:tr>
      <w:tr w:rsidR="00A40034" w:rsidTr="00A40034">
        <w:trPr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pStyle w:val="20"/>
              <w:shd w:val="clear" w:color="auto" w:fill="auto"/>
              <w:spacing w:line="322" w:lineRule="exact"/>
              <w:ind w:left="185" w:firstLine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Участие инспектора ГИ</w:t>
            </w:r>
            <w:proofErr w:type="gramStart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БДД в пр</w:t>
            </w:r>
            <w:proofErr w:type="gramEnd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оведении образовательной деятельности по правилам дорожного движения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pStyle w:val="20"/>
              <w:shd w:val="clear" w:color="auto" w:fill="auto"/>
              <w:spacing w:line="331" w:lineRule="exact"/>
              <w:ind w:left="120"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Заведующий ДОУ</w:t>
            </w:r>
            <w:r w:rsidR="007E6E60">
              <w:rPr>
                <w:rFonts w:ascii="Liberation Serif" w:hAnsi="Liberation Serif"/>
                <w:sz w:val="24"/>
                <w:szCs w:val="24"/>
                <w:lang w:eastAsia="ru-RU"/>
              </w:rPr>
              <w:t>,</w:t>
            </w:r>
            <w:r w:rsidR="007E6E60">
              <w:t xml:space="preserve"> </w:t>
            </w:r>
            <w:r w:rsidR="007E6E60" w:rsidRPr="007E6E60">
              <w:rPr>
                <w:rFonts w:ascii="Liberation Serif" w:hAnsi="Liberation Serif"/>
                <w:sz w:val="24"/>
                <w:szCs w:val="24"/>
                <w:lang w:eastAsia="ru-RU"/>
              </w:rPr>
              <w:t>Заместитель заведующего по ВМР</w:t>
            </w:r>
          </w:p>
        </w:tc>
      </w:tr>
      <w:tr w:rsidR="00A40034" w:rsidTr="00A40034">
        <w:trPr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pStyle w:val="20"/>
              <w:shd w:val="clear" w:color="auto" w:fill="auto"/>
              <w:spacing w:line="317" w:lineRule="exact"/>
              <w:ind w:left="185" w:firstLine="0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Привлечение школьников - выпускников детского сада - к изготовлению атрибутов для игр по проведению образовательной деятельности по тематике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Педагоги групп</w:t>
            </w:r>
          </w:p>
        </w:tc>
      </w:tr>
      <w:tr w:rsidR="00A40034" w:rsidTr="00A40034">
        <w:trPr>
          <w:trHeight w:val="228"/>
        </w:trPr>
        <w:tc>
          <w:tcPr>
            <w:tcW w:w="10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sz w:val="24"/>
                <w:szCs w:val="24"/>
              </w:rPr>
              <w:t xml:space="preserve">6. </w:t>
            </w:r>
            <w:r>
              <w:rPr>
                <w:rFonts w:ascii="Liberation Serif" w:eastAsia="Times New Roman" w:hAnsi="Liberation Serif"/>
                <w:b/>
                <w:caps/>
                <w:sz w:val="24"/>
                <w:szCs w:val="24"/>
              </w:rPr>
              <w:t>контрольная деятельность</w:t>
            </w:r>
          </w:p>
        </w:tc>
      </w:tr>
      <w:tr w:rsidR="00A40034" w:rsidTr="00A40034">
        <w:trPr>
          <w:trHeight w:val="3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1.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Контроль организации работы с детьми по изучению ПДД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По графику контроля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7E6E60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E6E60">
              <w:rPr>
                <w:rFonts w:ascii="Liberation Serif" w:eastAsia="Times New Roman" w:hAnsi="Liberation Serif"/>
                <w:sz w:val="24"/>
                <w:szCs w:val="24"/>
              </w:rPr>
              <w:t>Заместитель заведующего по ВМР</w:t>
            </w:r>
          </w:p>
        </w:tc>
      </w:tr>
    </w:tbl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 xml:space="preserve">Задачи работы </w:t>
      </w:r>
      <w:r>
        <w:rPr>
          <w:rFonts w:ascii="Liberation Serif" w:eastAsia="Times New Roman" w:hAnsi="Liberation Serif"/>
          <w:b/>
          <w:sz w:val="24"/>
          <w:szCs w:val="24"/>
          <w:lang w:eastAsia="ru-RU"/>
        </w:rPr>
        <w:t>по предупреждению детского дорожно-транспортного травматизма и обучения дошкольников правил дорожного движения</w:t>
      </w:r>
    </w:p>
    <w:p w:rsidR="00A40034" w:rsidRDefault="00A40034" w:rsidP="00A40034">
      <w:pPr>
        <w:spacing w:before="75" w:after="75" w:line="360" w:lineRule="auto"/>
        <w:ind w:firstLine="150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в разных возрастных группах.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С детьми 3-4 лет продолжать работу по расширению представлений об окружающем, формированию ориентировки в пространстве, учит понимать и употреблять понятия «здесь», «там», «вверху», «внизу», «близко», «далеко». Направлять познавательную деятельность детей на предметы, явления и события, которые не только способствуют развитию представлений об окружающем, но и дают первоначальные элементарные знания правил дорожного движения.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Детей знакомят с дорогой, улицей, тротуаром, некоторыми видами транспорта. Они узнают, что люди ездят в легковых автомобилях, автобусах </w:t>
      </w:r>
      <w:r>
        <w:rPr>
          <w:rFonts w:ascii="Liberation Serif" w:eastAsia="Times New Roman" w:hAnsi="Liberation Serif"/>
          <w:i/>
          <w:iCs/>
          <w:sz w:val="24"/>
          <w:szCs w:val="24"/>
          <w:lang w:eastAsia="ru-RU"/>
        </w:rPr>
        <w:t>(троллейбусах, трамваях)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. Грузы возят на грузовых машинах. Автомобилем управляет шофер. Он осторожно ведет машину.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Большое внимание уделяется развитию ориентировки детей в пространстве на музыкальные и физкультурных занятиях: при выполнении упражнений, построений и перестроений, при проведении подвижных игр, когда дети учатся быстро находить свое место, действовать точно по сигналу воспитателя, подчиняться игровым правилам.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На занятиях по развитию элементарных математических представлений детей учат различать направления «вперед», «назад», «сзади», «налево </w:t>
      </w:r>
      <w:r>
        <w:rPr>
          <w:rFonts w:ascii="Liberation Serif" w:eastAsia="Times New Roman" w:hAnsi="Liberation Serif"/>
          <w:i/>
          <w:iCs/>
          <w:sz w:val="24"/>
          <w:szCs w:val="24"/>
          <w:lang w:eastAsia="ru-RU"/>
        </w:rPr>
        <w:t>(слева)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», «направо </w:t>
      </w:r>
      <w:r>
        <w:rPr>
          <w:rFonts w:ascii="Liberation Serif" w:eastAsia="Times New Roman" w:hAnsi="Liberation Serif"/>
          <w:i/>
          <w:iCs/>
          <w:sz w:val="24"/>
          <w:szCs w:val="24"/>
          <w:lang w:eastAsia="ru-RU"/>
        </w:rPr>
        <w:t>(справа)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».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Представления о транспорте, улице, полученные детьми на прогулках, занятиях, постепенно закрепляются и расширяются при каждом удобном случае воспитателем, родителями.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Воспитатель подбирает книги, иллюстрированные яркими рисунками различных видов транспорта, объясняет их назначение, рассказывает о разных частях автомобиля, старается активизировать восприятие детей вопросами. </w:t>
      </w:r>
      <w:proofErr w:type="gramStart"/>
      <w:r>
        <w:rPr>
          <w:rFonts w:ascii="Liberation Serif" w:eastAsia="Times New Roman" w:hAnsi="Liberation Serif"/>
          <w:sz w:val="24"/>
          <w:szCs w:val="24"/>
          <w:lang w:eastAsia="ru-RU"/>
        </w:rPr>
        <w:t>Учитывая односложности ответов детей данного возраста воспитатель дополняет</w:t>
      </w:r>
      <w:proofErr w:type="gramEnd"/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и повторяет ответ ребенка.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Большое место в ознакомлении детей 4-го года жизни с некоторыми правилами дорожного движения отводится прогулкам. Дети наблюдают за движением транспорта и пешеходов, узнают, что пешеходы идут по тротуару, машины едут по дороге, учатся узнавать известные им по рисункам автомобили и их детали, устанавливать простейшие причинно-следственные связи в окружающем.</w:t>
      </w:r>
    </w:p>
    <w:p w:rsidR="00A40034" w:rsidRDefault="00A40034" w:rsidP="006F4E71">
      <w:pPr>
        <w:spacing w:before="75" w:after="75" w:line="240" w:lineRule="auto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  В течение года прогулки периодически повторяются, с тем, чтобы закрепить имеющиеся у детей представления о правилах дорожного движения.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Средняя группа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С детьми 4-5 лет воспитатель продолжает работу по развитию ориентировки в окружающем. Более широкой становится программа целевых прогулок.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 xml:space="preserve">          Воспитатель должен познакомить детей с трудом водителей некоторых видов транспорта; в легковых автомобилях и некоторых видов транспорта; в легковых автомобилях автобусах ездят люди, на грузовых машинах привозят в детский сад продукты и другие грузы; в кабине за рулем сидит шофер, он ведет машину быстро и осторожно, чтобы не произошло аварии.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С целью обогащения опыта детей, закрепления их представлений </w:t>
      </w:r>
      <w:proofErr w:type="gramStart"/>
      <w:r>
        <w:rPr>
          <w:rFonts w:ascii="Liberation Serif" w:eastAsia="Times New Roman" w:hAnsi="Liberation Serif"/>
          <w:sz w:val="24"/>
          <w:szCs w:val="24"/>
          <w:lang w:eastAsia="ru-RU"/>
        </w:rPr>
        <w:t>транспорте</w:t>
      </w:r>
      <w:proofErr w:type="gramEnd"/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на целевых прогулках проводятся наблюдения. Дети уточняют особенности передвижения, определяют сходство и отличие троллейбуса, трамвая, автобуса, машины.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 Детей знакомят с конкретными правилами дорожного движения, рассказывают им о назначении желтого сигнала светофора, объясняют правила поведения пешеходов: ходить по улице спокойным шагом, придерживаясь правой стороны тротуара; переходить дорогу только по переходу, при зеленом свете светофора. Воспитатель знакомит детей со словами «проезжая часть», «односторонне и двустороннее движение», «пешеход», «наземный </w:t>
      </w:r>
      <w:r>
        <w:rPr>
          <w:rFonts w:ascii="Liberation Serif" w:eastAsia="Times New Roman" w:hAnsi="Liberation Serif"/>
          <w:i/>
          <w:iCs/>
          <w:sz w:val="24"/>
          <w:szCs w:val="24"/>
          <w:lang w:eastAsia="ru-RU"/>
        </w:rPr>
        <w:t>(подземный)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переход».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Старшая группа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В предшествующих группах дети знакомились с некоторыми правилами дорожного движения. В старшей группе представления детей уточняются и дополняются.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На экскурсиях, целевых прогулках закрепляется представление детей о проезжей части, осевой линии. Их знакомят с перекрестком, дорожными знаками </w:t>
      </w:r>
      <w:r>
        <w:rPr>
          <w:rFonts w:ascii="Liberation Serif" w:eastAsia="Times New Roman" w:hAnsi="Liberation Serif"/>
          <w:i/>
          <w:iCs/>
          <w:sz w:val="24"/>
          <w:szCs w:val="24"/>
          <w:lang w:eastAsia="ru-RU"/>
        </w:rPr>
        <w:t>(«Пешеходный переход», «Перекресток», «Пункт питания», «Телефон», «Место стоянки», «Пункт медицинской помощи»)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. Дают более полные знания о правилах для пешеходов и пассажиров:</w:t>
      </w:r>
    </w:p>
    <w:p w:rsid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- пешеходам разрешается ходить только по тротуару;</w:t>
      </w:r>
    </w:p>
    <w:p w:rsid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- идти следует по правой стороне тротуара;</w:t>
      </w:r>
    </w:p>
    <w:p w:rsid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- пешеходы переходят дорогу шагом в местах, где имеются пешеходная дорожка и указатели перехода;</w:t>
      </w:r>
    </w:p>
    <w:p w:rsid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- при двустороннем движении смотрят вначале налево, а дойдя до середины - направо;</w:t>
      </w:r>
    </w:p>
    <w:p w:rsid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- пассажиры ожидают транспорт на специальной остановке;</w:t>
      </w:r>
    </w:p>
    <w:p w:rsid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- пассажиры с детьми могут входить в транспорт с передней площадки;</w:t>
      </w:r>
    </w:p>
    <w:p w:rsid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- в транспорте каждый должен вести себя спокойно, чтобы не мешать остальным пассажирам.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u w:val="single"/>
          <w:lang w:eastAsia="ru-RU"/>
        </w:rPr>
        <w:t>Подготовительная группа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Работу с детьми 6-7 лет по ознакомлению с правилами дорожного движения надо организовать так, чтобы знания, полученные на занятиях, экскурсиях и прогулках, стали прочными и могли быть с успехом применены будущими школьниками. Первокласснику приходится порой самостоятельно переходить улицу. К этому его надо подготавливать.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Прежде </w:t>
      </w:r>
      <w:proofErr w:type="gramStart"/>
      <w:r>
        <w:rPr>
          <w:rFonts w:ascii="Liberation Serif" w:eastAsia="Times New Roman" w:hAnsi="Liberation Serif"/>
          <w:sz w:val="24"/>
          <w:szCs w:val="24"/>
          <w:lang w:eastAsia="ru-RU"/>
        </w:rPr>
        <w:t>всего</w:t>
      </w:r>
      <w:proofErr w:type="gramEnd"/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в подготовительной к школе группе необходимо закреплять, расширять и углублять представления о правилах дорожного движения, полученные в других группах.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br/>
        <w:t>С этой целью с детьми 6-7 лет проводятся наблюдения за движением транспорта, работой водителя, сигнализацией светофора. Расширять знания детей о работе сотрудников ГБДИ, контролирующих движение на улице.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Продолжается знакомство с назначением дорожных знаков и их начертанием. 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br/>
        <w:t xml:space="preserve">Закрепляется правильное употребление пространственной терминологии </w:t>
      </w:r>
      <w:proofErr w:type="gramStart"/>
      <w:r>
        <w:rPr>
          <w:rFonts w:ascii="Liberation Serif" w:eastAsia="Times New Roman" w:hAnsi="Liberation Serif"/>
          <w:i/>
          <w:iCs/>
          <w:sz w:val="24"/>
          <w:szCs w:val="24"/>
          <w:lang w:eastAsia="ru-RU"/>
        </w:rPr>
        <w:t xml:space="preserve">( </w:t>
      </w:r>
      <w:proofErr w:type="gramEnd"/>
      <w:r>
        <w:rPr>
          <w:rFonts w:ascii="Liberation Serif" w:eastAsia="Times New Roman" w:hAnsi="Liberation Serif"/>
          <w:i/>
          <w:iCs/>
          <w:sz w:val="24"/>
          <w:szCs w:val="24"/>
          <w:lang w:eastAsia="ru-RU"/>
        </w:rPr>
        <w:t>слева - справа, вверху - внизу, спереди - сзади, напротив, вдоль, рядом, навстречу, на противоположной стороне, посередине и т. д. )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. Дети должны хорошо ориентироваться в окружающей обстановке, ее изменениях, правильно реагировать на них.</w:t>
      </w:r>
    </w:p>
    <w:p w:rsidR="00A40034" w:rsidRDefault="00A40034" w:rsidP="006F4E71">
      <w:pPr>
        <w:spacing w:before="75" w:after="75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          Детей подготовительной к школе группы знакомят с новыми для них правилами пешеходов и пассажиров:</w:t>
      </w:r>
    </w:p>
    <w:p w:rsid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lastRenderedPageBreak/>
        <w:t xml:space="preserve">- переходить улицу на перекрестках </w:t>
      </w:r>
      <w:r>
        <w:rPr>
          <w:rFonts w:ascii="Liberation Serif" w:eastAsia="Times New Roman" w:hAnsi="Liberation Serif"/>
          <w:i/>
          <w:iCs/>
          <w:sz w:val="24"/>
          <w:szCs w:val="24"/>
          <w:lang w:eastAsia="ru-RU"/>
        </w:rPr>
        <w:t>(где нет указателей)</w:t>
      </w:r>
      <w:r>
        <w:rPr>
          <w:rFonts w:ascii="Liberation Serif" w:eastAsia="Times New Roman" w:hAnsi="Liberation Serif"/>
          <w:sz w:val="24"/>
          <w:szCs w:val="24"/>
          <w:lang w:eastAsia="ru-RU"/>
        </w:rPr>
        <w:t>,</w:t>
      </w:r>
    </w:p>
    <w:p w:rsid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- в местах, где есть пешеходные тоннели или мосты, пешеходы должны пользоваться только ими,</w:t>
      </w:r>
    </w:p>
    <w:p w:rsid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- прежде чем переходить дорогу, пешеход должен убедиться в полной безопасности.          Запрещается пересекать путь приближающемуся транспорту:</w:t>
      </w:r>
    </w:p>
    <w:p w:rsid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- там, где движение регулируется, выходить на проезжую часть для перехода дороги можно только при зеленом сигнале светофора, светового указателя или при разрешающем жесте регулировщика,</w:t>
      </w:r>
    </w:p>
    <w:p w:rsid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пешеходы должны быть внимательны к окружающим, </w:t>
      </w:r>
      <w:proofErr w:type="spellStart"/>
      <w:r>
        <w:rPr>
          <w:rFonts w:ascii="Liberation Serif" w:eastAsia="Times New Roman" w:hAnsi="Liberation Serif"/>
          <w:sz w:val="24"/>
          <w:szCs w:val="24"/>
          <w:lang w:eastAsia="ru-RU"/>
        </w:rPr>
        <w:t>взаимновежливыми</w:t>
      </w:r>
      <w:proofErr w:type="spellEnd"/>
      <w:r>
        <w:rPr>
          <w:rFonts w:ascii="Liberation Serif" w:eastAsia="Times New Roman" w:hAnsi="Liberation Serif"/>
          <w:sz w:val="24"/>
          <w:szCs w:val="24"/>
          <w:lang w:eastAsia="ru-RU"/>
        </w:rPr>
        <w:t>,</w:t>
      </w:r>
    </w:p>
    <w:p w:rsidR="00A40034" w:rsidRPr="00A40034" w:rsidRDefault="00A40034" w:rsidP="006F4E71">
      <w:pPr>
        <w:spacing w:after="0" w:line="240" w:lineRule="auto"/>
        <w:ind w:firstLine="150"/>
        <w:jc w:val="both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 xml:space="preserve">- ожидать автобус, троллейбус, трамвай, такси разрешается лишь на посадочных площадках, а там, где их нет, - на тротуаре </w:t>
      </w:r>
      <w:r>
        <w:rPr>
          <w:rFonts w:ascii="Liberation Serif" w:eastAsia="Times New Roman" w:hAnsi="Liberation Serif"/>
          <w:i/>
          <w:iCs/>
          <w:sz w:val="24"/>
          <w:szCs w:val="24"/>
          <w:lang w:eastAsia="ru-RU"/>
        </w:rPr>
        <w:t>(обочине дороги).</w:t>
      </w: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Примерный перечень непосредственной образовательной деятельности в группах по профилактике детского дорожно-транспортного травматизма и обучения дошкольников правил дорожного движения</w:t>
      </w:r>
    </w:p>
    <w:p w:rsidR="00A40034" w:rsidRDefault="00A40034" w:rsidP="00A40034">
      <w:pPr>
        <w:spacing w:after="0" w:line="240" w:lineRule="auto"/>
        <w:jc w:val="center"/>
        <w:rPr>
          <w:rFonts w:ascii="Liberation Serif" w:eastAsia="Times New Roman" w:hAnsi="Liberation Serif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2396"/>
        <w:gridCol w:w="2373"/>
        <w:gridCol w:w="2391"/>
      </w:tblGrid>
      <w:tr w:rsidR="00A40034" w:rsidTr="00A40034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Ознакомление с окружающим и развитие речи</w:t>
            </w:r>
          </w:p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(1раз в квартал)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(1раз в квартал)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Конструирование</w:t>
            </w:r>
          </w:p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(1раз в квартал)</w:t>
            </w:r>
          </w:p>
        </w:tc>
      </w:tr>
      <w:tr w:rsidR="00A40034" w:rsidTr="00A40034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1.Рассматривание грузового автомобиля.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 .Рассматривание автобуса (картинка)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3.Сравнивание автобуса и автомобиля (игрушки)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4.Заучивание стихотворения 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Я.Пишумова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«Машины»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5.Заучивание отрывка из стихотворения А.Северного «Светофор»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1.Рисование «Вагончики в метро», «Светофор», «Колёса к вагончикам»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2.Аппликация «Светофор», «Автобус»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3.Лепка «Светофор» (на силуэте), колёса большие и маленькие»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1.«Дорожки»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 «ворота широкие и узкие»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 «Улица» (дома и дороги)</w:t>
            </w:r>
          </w:p>
        </w:tc>
      </w:tr>
      <w:tr w:rsidR="00A40034" w:rsidTr="00A40034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1. Рассматривание </w:t>
            </w:r>
            <w:proofErr w:type="gram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пассажирского</w:t>
            </w:r>
            <w:proofErr w:type="gram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и грузового 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транспарта</w:t>
            </w:r>
            <w:proofErr w:type="spellEnd"/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2.Сравнение автобуса и троллейбуса.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3.Беседа с рассматриванием иллюстраций «На чём ездят люди»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4.Беседа «Что я видел, когда шёл в детский сад»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5.</w:t>
            </w:r>
            <w:proofErr w:type="gram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Беседа</w:t>
            </w:r>
            <w:proofErr w:type="gram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«Какие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бывают машины»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6.Заучивание стихотворения 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Р.Фархади</w:t>
            </w:r>
            <w:proofErr w:type="spell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«Светофор»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7.Чтение рассказа И.Серебрякова «Улица, где все спешат»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1. Аппликация «Грузовая машина», «Автобус»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 .Рисование «Грузовая машина», «Машина на дороге»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 «мост для транспорта»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 «Трамвайчик»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3. </w:t>
            </w:r>
            <w:proofErr w:type="gram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«Автобус» (из бумаги»</w:t>
            </w:r>
            <w:proofErr w:type="gramEnd"/>
          </w:p>
        </w:tc>
      </w:tr>
      <w:tr w:rsidR="00A40034" w:rsidTr="00A40034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Старшая группа</w:t>
            </w:r>
          </w:p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A40034" w:rsidRDefault="00A4003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1.Рассматривание картины «Улица города»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2.Беседа с решением проблемных ситуаций.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 «Школа пешеходных наук</w:t>
            </w:r>
            <w:proofErr w:type="gram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 итоговое комплексное занятие)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1.Рассматривание картины «Улица города»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2.Беседа с решением проблемных ситуаций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 «Школа пешеходных наук</w:t>
            </w:r>
            <w:proofErr w:type="gram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 итоговое комплексное занятие)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 Рисование «Улица города», «Регулируемый перекрёсток», «Дорожные знаки», «Автобус с флажками едет по улице»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 Аппликация « На нашей улице», «Какие бывают грузовые автомобили», «Троллейбус»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 « Мосты для разного вида транспорта»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 «Светофор» (из бумаги)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 «Улица города» (из строительного материала)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A40034" w:rsidTr="00A40034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1.Рассказ воспитателя «Служебный транспорт»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2.Беседа по картине «Машина на мосту»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3.Беседа «На чём люди ездили и ездят»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4.Беседа «Улица города»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5.Чтение рассказа Н.Носова «Автомобиль»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6.Пересказ</w:t>
            </w:r>
            <w:proofErr w:type="gram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</w:t>
            </w:r>
            <w:proofErr w:type="gram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рассказа «Санки»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7. </w:t>
            </w:r>
            <w:proofErr w:type="gram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«Правила дорожного движения» (итоговое комплексное занятие"</w:t>
            </w:r>
            <w:proofErr w:type="gramEnd"/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1. Рисование «Служебные машины», «Автобус и троллейбус», «Мы едем в автобусе по городу», «Нарисуй любой вид транспорта»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2.Аппликация «Транспорт», «Вырежи и наклей любой вид транспорта», «Автобус и троллейбус»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3.Коллективная работа «Улица, на которой стоит детский сад» (рисование и аппликация)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 «Наша улица»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 «Грузовые машины»</w:t>
            </w:r>
          </w:p>
          <w:p w:rsidR="00A40034" w:rsidRDefault="00A40034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3. «Станции метро»</w:t>
            </w:r>
          </w:p>
        </w:tc>
      </w:tr>
    </w:tbl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  <w:bookmarkStart w:id="0" w:name="_GoBack"/>
      <w:bookmarkEnd w:id="0"/>
    </w:p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A40034" w:rsidRDefault="00A40034" w:rsidP="00A40034">
      <w:pPr>
        <w:shd w:val="clear" w:color="auto" w:fill="FFFFFF"/>
        <w:spacing w:after="0" w:line="270" w:lineRule="atLeast"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Тематический контроль “Дорожная азбука”</w:t>
      </w:r>
    </w:p>
    <w:p w:rsidR="00A40034" w:rsidRDefault="00A40034" w:rsidP="00A40034">
      <w:pPr>
        <w:shd w:val="clear" w:color="auto" w:fill="FFFFFF"/>
        <w:spacing w:after="0" w:line="270" w:lineRule="atLeast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i/>
          <w:iCs/>
          <w:sz w:val="24"/>
          <w:szCs w:val="24"/>
          <w:lang w:eastAsia="ru-RU"/>
        </w:rPr>
        <w:t>Время проведения</w:t>
      </w:r>
      <w:r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 </w:t>
      </w:r>
    </w:p>
    <w:p w:rsidR="00A40034" w:rsidRDefault="00A40034" w:rsidP="00A40034">
      <w:pPr>
        <w:shd w:val="clear" w:color="auto" w:fill="FFFFFF"/>
        <w:spacing w:after="0" w:line="270" w:lineRule="atLeast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A40034" w:rsidRDefault="00A40034" w:rsidP="00A40034">
      <w:pPr>
        <w:shd w:val="clear" w:color="auto" w:fill="FFFFFF"/>
        <w:spacing w:after="0" w:line="270" w:lineRule="atLeast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i/>
          <w:iCs/>
          <w:sz w:val="24"/>
          <w:szCs w:val="24"/>
          <w:lang w:eastAsia="ru-RU"/>
        </w:rPr>
        <w:t>Цель:</w:t>
      </w:r>
      <w:r>
        <w:rPr>
          <w:rFonts w:ascii="Liberation Serif" w:eastAsia="Times New Roman" w:hAnsi="Liberation Serif"/>
          <w:b/>
          <w:sz w:val="24"/>
          <w:szCs w:val="24"/>
          <w:lang w:eastAsia="ru-RU"/>
        </w:rPr>
        <w:t xml:space="preserve"> Анализ системы работы по обучению детей правилам дорожного движения в разных видах деятельности (в режиме дня).</w:t>
      </w:r>
    </w:p>
    <w:p w:rsidR="00A40034" w:rsidRDefault="00A40034" w:rsidP="00A40034">
      <w:pPr>
        <w:shd w:val="clear" w:color="auto" w:fill="FFFFFF"/>
        <w:spacing w:after="0" w:line="270" w:lineRule="atLeast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</w:p>
    <w:p w:rsidR="00A40034" w:rsidRDefault="00A40034" w:rsidP="00A40034">
      <w:pPr>
        <w:shd w:val="clear" w:color="auto" w:fill="FFFFFF"/>
        <w:spacing w:after="0" w:line="270" w:lineRule="atLeast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План контроля</w:t>
      </w:r>
    </w:p>
    <w:p w:rsidR="00A40034" w:rsidRDefault="00A40034" w:rsidP="00A40034">
      <w:pPr>
        <w:shd w:val="clear" w:color="auto" w:fill="FFFFFF"/>
        <w:spacing w:after="0" w:line="270" w:lineRule="atLeast"/>
        <w:rPr>
          <w:rFonts w:ascii="Liberation Serif" w:eastAsia="Times New Roman" w:hAnsi="Liberation Serif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55"/>
        <w:gridCol w:w="6405"/>
      </w:tblGrid>
      <w:tr w:rsidR="00A40034" w:rsidTr="00A40034">
        <w:trPr>
          <w:tblHeader/>
        </w:trPr>
        <w:tc>
          <w:tcPr>
            <w:tcW w:w="295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0034" w:rsidRDefault="00A40034">
            <w:pPr>
              <w:spacing w:after="0" w:line="27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64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0034" w:rsidRDefault="00A40034">
            <w:pPr>
              <w:spacing w:after="0" w:line="270" w:lineRule="atLeast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 xml:space="preserve">Методика </w:t>
            </w:r>
          </w:p>
        </w:tc>
      </w:tr>
      <w:tr w:rsidR="00A40034" w:rsidTr="00A40034">
        <w:tc>
          <w:tcPr>
            <w:tcW w:w="295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Обследование знаний и умений детей</w:t>
            </w:r>
          </w:p>
        </w:tc>
        <w:tc>
          <w:tcPr>
            <w:tcW w:w="64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Беседы с детьми на предложенную тему.</w:t>
            </w:r>
          </w:p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Анализ деятельности детей на занятиях.</w:t>
            </w:r>
          </w:p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Анализ самостоятельной деятельности детей.</w:t>
            </w:r>
          </w:p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Анализ игровой деятельности</w:t>
            </w:r>
          </w:p>
        </w:tc>
      </w:tr>
      <w:tr w:rsidR="00A40034" w:rsidTr="00A40034">
        <w:tc>
          <w:tcPr>
            <w:tcW w:w="295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Оценка профессиональных умений воспитателя</w:t>
            </w:r>
          </w:p>
        </w:tc>
        <w:tc>
          <w:tcPr>
            <w:tcW w:w="64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Анализ проведения воспитателями занятий.</w:t>
            </w:r>
          </w:p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Анализ руководства сюжетно -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softHyphen/>
              <w:t>ролевыми, дидактическими играми по теме.</w:t>
            </w:r>
          </w:p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Наблюдение за организацией целевых прогулок.</w:t>
            </w:r>
          </w:p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Собеседование с воспитателями по программе.</w:t>
            </w:r>
          </w:p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Анализ предметно -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softHyphen/>
              <w:t>развивающей среды (компетентность воспитателя при ее создании)</w:t>
            </w:r>
          </w:p>
        </w:tc>
      </w:tr>
      <w:tr w:rsidR="00A40034" w:rsidTr="00A40034">
        <w:tc>
          <w:tcPr>
            <w:tcW w:w="295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Создание условий</w:t>
            </w:r>
          </w:p>
        </w:tc>
        <w:tc>
          <w:tcPr>
            <w:tcW w:w="64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Посещение групп.</w:t>
            </w:r>
          </w:p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Анализ предметно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softHyphen/>
              <w:t xml:space="preserve"> - развивающей среды с точки зрения ее содержания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softHyphen/>
              <w:t xml:space="preserve">(наличие иллюстративных материалов, создание уголков безопасности,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softHyphen/>
              <w:t xml:space="preserve">наличие сюжетно -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softHyphen/>
              <w:t>ролевых и дидактических игр по правилам дорожного движения)</w:t>
            </w:r>
          </w:p>
        </w:tc>
      </w:tr>
      <w:tr w:rsidR="00A40034" w:rsidTr="00A40034">
        <w:tc>
          <w:tcPr>
            <w:tcW w:w="295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Планирование работы</w:t>
            </w:r>
          </w:p>
        </w:tc>
        <w:tc>
          <w:tcPr>
            <w:tcW w:w="64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Проверка планирования занятий, целевых прогулок, индивидуальной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softHyphen/>
              <w:t xml:space="preserve">работы с детьми, работы в групповых зонах и уголках, игровой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softHyphen/>
              <w:t>деятельности</w:t>
            </w:r>
          </w:p>
        </w:tc>
      </w:tr>
      <w:tr w:rsidR="00A40034" w:rsidTr="00A40034">
        <w:tc>
          <w:tcPr>
            <w:tcW w:w="295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br/>
              <w:t>Работа с родителями по данной проблеме</w:t>
            </w:r>
          </w:p>
        </w:tc>
        <w:tc>
          <w:tcPr>
            <w:tcW w:w="64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Анализ планов.</w:t>
            </w:r>
          </w:p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Анализ наглядной информации для родителей.</w:t>
            </w:r>
          </w:p>
          <w:p w:rsidR="00A40034" w:rsidRDefault="00A40034">
            <w:pPr>
              <w:spacing w:after="0" w:line="270" w:lineRule="atLeast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Анкетирование родителей</w:t>
            </w:r>
          </w:p>
        </w:tc>
      </w:tr>
    </w:tbl>
    <w:p w:rsidR="00A40034" w:rsidRDefault="00A40034" w:rsidP="00A40034">
      <w:pPr>
        <w:spacing w:after="0" w:line="240" w:lineRule="auto"/>
        <w:rPr>
          <w:rFonts w:ascii="Liberation Serif" w:eastAsia="Times New Roman" w:hAnsi="Liberation Serif"/>
          <w:sz w:val="24"/>
          <w:szCs w:val="24"/>
          <w:lang w:eastAsia="ru-RU"/>
        </w:rPr>
      </w:pPr>
    </w:p>
    <w:p w:rsidR="00A40034" w:rsidRDefault="00A40034" w:rsidP="00A40034">
      <w:pPr>
        <w:rPr>
          <w:rFonts w:ascii="Liberation Serif" w:hAnsi="Liberation Serif"/>
        </w:rPr>
      </w:pPr>
    </w:p>
    <w:p w:rsidR="00DD2936" w:rsidRDefault="00DD2936"/>
    <w:sectPr w:rsidR="00DD2936" w:rsidSect="0060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BCA"/>
    <w:multiLevelType w:val="hybridMultilevel"/>
    <w:tmpl w:val="FA9A933C"/>
    <w:name w:val="WW8Num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011DC"/>
    <w:multiLevelType w:val="hybridMultilevel"/>
    <w:tmpl w:val="F26EF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D2C19"/>
    <w:multiLevelType w:val="hybridMultilevel"/>
    <w:tmpl w:val="ED68605E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5B13AC"/>
    <w:multiLevelType w:val="hybridMultilevel"/>
    <w:tmpl w:val="D004C0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5C0523"/>
    <w:multiLevelType w:val="hybridMultilevel"/>
    <w:tmpl w:val="9170E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0F5FF0"/>
    <w:multiLevelType w:val="hybridMultilevel"/>
    <w:tmpl w:val="D0B2F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861434"/>
    <w:multiLevelType w:val="hybridMultilevel"/>
    <w:tmpl w:val="69B60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DA7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483B26"/>
    <w:multiLevelType w:val="hybridMultilevel"/>
    <w:tmpl w:val="8DA68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4EF5"/>
    <w:rsid w:val="001D19F5"/>
    <w:rsid w:val="00600F8C"/>
    <w:rsid w:val="00634EF5"/>
    <w:rsid w:val="006F4E71"/>
    <w:rsid w:val="007E6E60"/>
    <w:rsid w:val="00A40034"/>
    <w:rsid w:val="00D277C4"/>
    <w:rsid w:val="00DD2936"/>
    <w:rsid w:val="00F2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A40034"/>
    <w:rPr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0034"/>
    <w:pPr>
      <w:shd w:val="clear" w:color="auto" w:fill="FFFFFF"/>
      <w:spacing w:after="0" w:line="312" w:lineRule="exact"/>
      <w:ind w:hanging="440"/>
    </w:pPr>
    <w:rPr>
      <w:rFonts w:asciiTheme="minorHAnsi" w:eastAsiaTheme="minorHAnsi" w:hAnsiTheme="minorHAnsi" w:cstheme="minorBidi"/>
      <w:sz w:val="29"/>
      <w:szCs w:val="29"/>
    </w:rPr>
  </w:style>
  <w:style w:type="table" w:styleId="a3">
    <w:name w:val="Table Grid"/>
    <w:basedOn w:val="a1"/>
    <w:uiPriority w:val="59"/>
    <w:rsid w:val="00A400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9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A40034"/>
    <w:rPr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0034"/>
    <w:pPr>
      <w:shd w:val="clear" w:color="auto" w:fill="FFFFFF"/>
      <w:spacing w:after="0" w:line="312" w:lineRule="exact"/>
      <w:ind w:hanging="440"/>
    </w:pPr>
    <w:rPr>
      <w:rFonts w:asciiTheme="minorHAnsi" w:eastAsiaTheme="minorHAnsi" w:hAnsiTheme="minorHAnsi" w:cstheme="minorBidi"/>
      <w:sz w:val="29"/>
      <w:szCs w:val="29"/>
    </w:rPr>
  </w:style>
  <w:style w:type="table" w:styleId="a3">
    <w:name w:val="Table Grid"/>
    <w:basedOn w:val="a1"/>
    <w:uiPriority w:val="59"/>
    <w:rsid w:val="00A400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8</cp:revision>
  <cp:lastPrinted>2024-07-05T03:54:00Z</cp:lastPrinted>
  <dcterms:created xsi:type="dcterms:W3CDTF">2023-07-05T04:23:00Z</dcterms:created>
  <dcterms:modified xsi:type="dcterms:W3CDTF">2024-12-16T10:21:00Z</dcterms:modified>
</cp:coreProperties>
</file>